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Mukta Mahee" w:cs="Mukta Mahee" w:eastAsia="Mukta Mahee" w:hAnsi="Mukta Mahee"/>
        </w:rPr>
      </w:pPr>
      <w:bookmarkStart w:colFirst="0" w:colLast="0" w:name="_ywwa4h5g9dqh" w:id="0"/>
      <w:bookmarkEnd w:id="0"/>
      <w:r w:rsidDel="00000000" w:rsidR="00000000" w:rsidRPr="00000000">
        <w:rPr>
          <w:rFonts w:ascii="Mukta Mahee" w:cs="Mukta Mahee" w:eastAsia="Mukta Mahee" w:hAnsi="Mukta Mah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-1533524</wp:posOffset>
            </wp:positionH>
            <wp:positionV relativeFrom="page">
              <wp:posOffset>1220025</wp:posOffset>
            </wp:positionV>
            <wp:extent cx="5943600" cy="5943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ukta Mahee" w:cs="Mukta Mahee" w:eastAsia="Mukta Mahee" w:hAnsi="Mukta Mahee"/>
        </w:rPr>
      </w:pPr>
      <w:bookmarkStart w:colFirst="0" w:colLast="0" w:name="_un4c95droz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Service Level Agreement (SLA) </w:t>
      </w:r>
    </w:p>
    <w:p w:rsidR="00000000" w:rsidDel="00000000" w:rsidP="00000000" w:rsidRDefault="00000000" w:rsidRPr="00000000" w14:paraId="00000006">
      <w:pPr>
        <w:spacing w:line="180" w:lineRule="auto"/>
        <w:rPr>
          <w:rFonts w:ascii="Mukta Mahee" w:cs="Mukta Mahee" w:eastAsia="Mukta Mahee" w:hAnsi="Mukta Mahee"/>
          <w:b w:val="1"/>
          <w:bCs w:val="1"/>
          <w:color w:val="666666"/>
          <w:sz w:val="32"/>
          <w:szCs w:val="32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666666"/>
          <w:sz w:val="32"/>
          <w:szCs w:val="32"/>
          <w:rtl w:val="0"/>
        </w:rPr>
        <w:br w:type="textWrapping"/>
        <w:t xml:space="preserve">{{Creation Date}}</w:t>
      </w:r>
    </w:p>
    <w:p w:rsidR="00000000" w:rsidDel="00000000" w:rsidP="00000000" w:rsidRDefault="00000000" w:rsidRPr="00000000" w14:paraId="00000007">
      <w:pPr>
        <w:spacing w:line="180" w:lineRule="auto"/>
        <w:rPr>
          <w:rFonts w:ascii="Mukta Mahee" w:cs="Mukta Mahee" w:eastAsia="Mukta Mahee" w:hAnsi="Mukta Mahee"/>
          <w:b w:val="1"/>
          <w:bCs w:val="1"/>
          <w:color w:val="66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80" w:lineRule="auto"/>
        <w:rPr>
          <w:rFonts w:ascii="Mukta Mahee" w:cs="Mukta Mahee" w:eastAsia="Mukta Mahee" w:hAnsi="Mukta Mahee"/>
          <w:b w:val="1"/>
          <w:bCs w:val="1"/>
          <w:color w:val="66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SERVICE PROVIDER: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{{Service Provider Name}}</w:t>
            </w:r>
          </w:p>
          <w:p w:rsidR="00000000" w:rsidDel="00000000" w:rsidP="00000000" w:rsidRDefault="00000000" w:rsidRPr="00000000" w14:paraId="0000001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{{Service Provider Street}}</w:t>
            </w:r>
          </w:p>
          <w:p w:rsidR="00000000" w:rsidDel="00000000" w:rsidP="00000000" w:rsidRDefault="00000000" w:rsidRPr="00000000" w14:paraId="0000001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{{Service Provider Zip}} {{Service Provider City}}</w:t>
            </w:r>
          </w:p>
          <w:p w:rsidR="00000000" w:rsidDel="00000000" w:rsidP="00000000" w:rsidRDefault="00000000" w:rsidRPr="00000000" w14:paraId="0000001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{{Service Provider 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CLIENT: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{{Client Name}}</w:t>
            </w:r>
          </w:p>
          <w:p w:rsidR="00000000" w:rsidDel="00000000" w:rsidP="00000000" w:rsidRDefault="00000000" w:rsidRPr="00000000" w14:paraId="0000001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Street}}</w:t>
            </w:r>
          </w:p>
          <w:p w:rsidR="00000000" w:rsidDel="00000000" w:rsidP="00000000" w:rsidRDefault="00000000" w:rsidRPr="00000000" w14:paraId="0000001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Zip}} {{Client City}}</w:t>
            </w:r>
          </w:p>
          <w:p w:rsidR="00000000" w:rsidDel="00000000" w:rsidP="00000000" w:rsidRDefault="00000000" w:rsidRPr="00000000" w14:paraId="00000019">
            <w:pPr>
              <w:rPr>
                <w:rFonts w:ascii="Mukta Mahee" w:cs="Mukta Mahee" w:eastAsia="Mukta Mahee" w:hAnsi="Mukta Mahee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Country}}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3"/>
        <w:rPr>
          <w:rFonts w:ascii="Mukta Mahee" w:cs="Mukta Mahee" w:eastAsia="Mukta Mahee" w:hAnsi="Mukta Mahee"/>
          <w:b w:val="1"/>
          <w:bCs w:val="1"/>
          <w:sz w:val="36"/>
          <w:szCs w:val="36"/>
        </w:rPr>
      </w:pPr>
      <w:bookmarkStart w:colFirst="0" w:colLast="0" w:name="_tct937kxukq" w:id="2"/>
      <w:bookmarkEnd w:id="2"/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purpose of this Service Level Agreement (SLA) is to outline the service expectations, performance metrics, and uptime guarantees between {{Service Provider Name}} and {{Client Name}}.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9ksqaoj2kwo2" w:id="3"/>
      <w:bookmarkEnd w:id="3"/>
      <w:r w:rsidDel="00000000" w:rsidR="00000000" w:rsidRPr="00000000">
        <w:rPr>
          <w:rtl w:val="0"/>
        </w:rPr>
        <w:t xml:space="preserve">1. Objectives</w:t>
      </w:r>
    </w:p>
    <w:p w:rsidR="00000000" w:rsidDel="00000000" w:rsidP="00000000" w:rsidRDefault="00000000" w:rsidRPr="00000000" w14:paraId="0000001D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objectives of this SLA are to: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Mukta Mahee" w:cs="Mukta Mahee" w:eastAsia="Mukta Mahee" w:hAnsi="Mukta Mahee"/>
          <w:u w:val="no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Define the services to be delivered by {{Service Provider Name}}.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Mukta Mahee" w:cs="Mukta Mahee" w:eastAsia="Mukta Mahee" w:hAnsi="Mukta Mahee"/>
          <w:u w:val="no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Establish performance standards and measurement criteria.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Mukta Mahee" w:cs="Mukta Mahee" w:eastAsia="Mukta Mahee" w:hAnsi="Mukta Mahee"/>
          <w:u w:val="no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Detail what happens if the agreed-upon service levels are not achieved.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>
          <w:rFonts w:ascii="Mukta Mahee" w:cs="Mukta Mahee" w:eastAsia="Mukta Mahee" w:hAnsi="Mukta Mahee"/>
        </w:rPr>
      </w:pPr>
      <w:bookmarkStart w:colFirst="0" w:colLast="0" w:name="_yu0k5336sz9l" w:id="4"/>
      <w:bookmarkEnd w:id="4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2. </w:t>
      </w:r>
      <w:r w:rsidDel="00000000" w:rsidR="00000000" w:rsidRPr="00000000">
        <w:rPr>
          <w:rtl w:val="0"/>
        </w:rPr>
        <w:t xml:space="preserve">Service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This SLA applies to the following services provided by {{Service Provider Name}}: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{{Service 1}}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{{Service 2}}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{{Service 3}}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(Add more services as needed)</w:t>
      </w:r>
    </w:p>
    <w:p w:rsidR="00000000" w:rsidDel="00000000" w:rsidP="00000000" w:rsidRDefault="00000000" w:rsidRPr="00000000" w14:paraId="00000027">
      <w:pPr>
        <w:pStyle w:val="Heading3"/>
        <w:rPr>
          <w:rFonts w:ascii="Mukta Mahee" w:cs="Mukta Mahee" w:eastAsia="Mukta Mahee" w:hAnsi="Mukta Mahee"/>
        </w:rPr>
      </w:pPr>
      <w:bookmarkStart w:colFirst="0" w:colLast="0" w:name="_hy4cnnxg9mqc" w:id="5"/>
      <w:bookmarkEnd w:id="5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3. </w:t>
      </w:r>
      <w:r w:rsidDel="00000000" w:rsidR="00000000" w:rsidRPr="00000000">
        <w:rPr>
          <w:rtl w:val="0"/>
        </w:rPr>
        <w:t xml:space="preserve">Service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Uptime Guarantee:</w:t>
      </w:r>
    </w:p>
    <w:p w:rsidR="00000000" w:rsidDel="00000000" w:rsidP="00000000" w:rsidRDefault="00000000" w:rsidRPr="00000000" w14:paraId="00000029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{{Service Provider Name}} guarantees an uptime of {{Uptime Percentage}}% during the contract period. Service downtimes for scheduled maintenance, as communicated in advance, are excluded from this guarantee.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Maintenance Schedule:</w:t>
      </w:r>
    </w:p>
    <w:p w:rsidR="00000000" w:rsidDel="00000000" w:rsidP="00000000" w:rsidRDefault="00000000" w:rsidRPr="00000000" w14:paraId="0000002B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Scheduled maintenance will occur on {{Maintenance Days and Times}}. Clients will be notified {{Notification Period}} before any maintenance.</w:t>
      </w:r>
    </w:p>
    <w:p w:rsidR="00000000" w:rsidDel="00000000" w:rsidP="00000000" w:rsidRDefault="00000000" w:rsidRPr="00000000" w14:paraId="0000002C">
      <w:pPr>
        <w:pStyle w:val="Heading3"/>
        <w:rPr>
          <w:rFonts w:ascii="Mukta Mahee" w:cs="Mukta Mahee" w:eastAsia="Mukta Mahee" w:hAnsi="Mukta Mahee"/>
        </w:rPr>
      </w:pPr>
      <w:bookmarkStart w:colFirst="0" w:colLast="0" w:name="_9xm2vczcjg2j" w:id="6"/>
      <w:bookmarkEnd w:id="6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4. </w:t>
      </w:r>
      <w:r w:rsidDel="00000000" w:rsidR="00000000" w:rsidRPr="00000000">
        <w:rPr>
          <w:rtl w:val="0"/>
        </w:rPr>
        <w:t xml:space="preserve">Performance 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Response Time</w:t>
      </w: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:</w:t>
        <w:br w:type="textWrapping"/>
        <w:t xml:space="preserve">{{Service Provider Name}} will respond to support requests made by {{Client Name}} within {{Response Time}} hours during business hours.</w:t>
      </w:r>
    </w:p>
    <w:p w:rsidR="00000000" w:rsidDel="00000000" w:rsidP="00000000" w:rsidRDefault="00000000" w:rsidRPr="00000000" w14:paraId="0000002E">
      <w:pPr>
        <w:ind w:left="720" w:firstLine="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Resolution Time</w:t>
      </w: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:</w:t>
        <w:br w:type="textWrapping"/>
        <w:t xml:space="preserve">{{Issues/Cases}} will be resolved within {{Resolution Time}} hours from the time of notification, with priority levels defined as follows:</w:t>
      </w:r>
    </w:p>
    <w:p w:rsidR="00000000" w:rsidDel="00000000" w:rsidP="00000000" w:rsidRDefault="00000000" w:rsidRPr="00000000" w14:paraId="00000030">
      <w:pPr>
        <w:ind w:left="720" w:firstLine="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High Priority: {{High Priority Timeframe}}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Medium Priority: {{Medium Priority Timeframe}}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Low Priority: {{Low Priority Timeframe}}</w:t>
      </w:r>
    </w:p>
    <w:p w:rsidR="00000000" w:rsidDel="00000000" w:rsidP="00000000" w:rsidRDefault="00000000" w:rsidRPr="00000000" w14:paraId="00000034">
      <w:pPr>
        <w:pStyle w:val="Heading3"/>
        <w:rPr>
          <w:rFonts w:ascii="Mukta Mahee" w:cs="Mukta Mahee" w:eastAsia="Mukta Mahee" w:hAnsi="Mukta Mahee"/>
        </w:rPr>
      </w:pPr>
      <w:bookmarkStart w:colFirst="0" w:colLast="0" w:name="_v591eu5wllyf" w:id="7"/>
      <w:bookmarkEnd w:id="7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5. </w:t>
      </w: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Service Provider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Ensure the services are available as per the terms of this SLA.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Provide support during {{Support Hours}}.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Conduct regular performance reviews.</w:t>
      </w:r>
    </w:p>
    <w:p w:rsidR="00000000" w:rsidDel="00000000" w:rsidP="00000000" w:rsidRDefault="00000000" w:rsidRPr="00000000" w14:paraId="00000039">
      <w:pPr>
        <w:ind w:left="720" w:firstLine="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Client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Provide all necessary information for service requests.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Comply with {{Service Provider Name}}'s usage policies and guidelines.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Report issues promptly through the designated communication channels.</w:t>
      </w:r>
    </w:p>
    <w:p w:rsidR="00000000" w:rsidDel="00000000" w:rsidP="00000000" w:rsidRDefault="00000000" w:rsidRPr="00000000" w14:paraId="0000003E">
      <w:pPr>
        <w:pStyle w:val="Heading3"/>
        <w:rPr>
          <w:rFonts w:ascii="Mukta Mahee" w:cs="Mukta Mahee" w:eastAsia="Mukta Mahee" w:hAnsi="Mukta Mahee"/>
        </w:rPr>
      </w:pPr>
      <w:bookmarkStart w:colFirst="0" w:colLast="0" w:name="_i3yjcnl356jn" w:id="8"/>
      <w:bookmarkEnd w:id="8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6. </w:t>
      </w:r>
      <w:r w:rsidDel="00000000" w:rsidR="00000000" w:rsidRPr="00000000">
        <w:rPr>
          <w:rtl w:val="0"/>
        </w:rPr>
        <w:t xml:space="preserve">Penalties and Remedies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If {{Service Provider Name}} fails to meet the service levels outlined in this agreement, the following penalties will apply: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For each percentage point below the {{Uptime Percentage}}% guarantee, a penalty fee of {{Penalty Fee}} will be credited to {{Client Name}}'s account.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Additional remedies include {{Other Remedies}}.</w:t>
      </w:r>
    </w:p>
    <w:p w:rsidR="00000000" w:rsidDel="00000000" w:rsidP="00000000" w:rsidRDefault="00000000" w:rsidRPr="00000000" w14:paraId="00000042">
      <w:pPr>
        <w:pStyle w:val="Heading3"/>
        <w:rPr>
          <w:rFonts w:ascii="Mukta Mahee" w:cs="Mukta Mahee" w:eastAsia="Mukta Mahee" w:hAnsi="Mukta Mahee"/>
        </w:rPr>
      </w:pPr>
      <w:bookmarkStart w:colFirst="0" w:colLast="0" w:name="_5h6ole3q0stt" w:id="9"/>
      <w:bookmarkEnd w:id="9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7. </w:t>
      </w:r>
      <w:r w:rsidDel="00000000" w:rsidR="00000000" w:rsidRPr="00000000">
        <w:rPr>
          <w:rtl w:val="0"/>
        </w:rPr>
        <w:t xml:space="preserve">Terms of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Agreement Duration</w:t>
      </w: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:</w:t>
        <w:br w:type="textWrapping"/>
        <w:t xml:space="preserve">This SLA is valid from the Effective Date until {{End Date}} unless terminated early under the terms defined in this agreement.</w:t>
      </w:r>
    </w:p>
    <w:p w:rsidR="00000000" w:rsidDel="00000000" w:rsidP="00000000" w:rsidRDefault="00000000" w:rsidRPr="00000000" w14:paraId="00000044">
      <w:pPr>
        <w:ind w:left="720" w:firstLine="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rtl w:val="0"/>
        </w:rPr>
        <w:t xml:space="preserve">Renewal Terms</w:t>
      </w: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:</w:t>
        <w:br w:type="textWrapping"/>
        <w:t xml:space="preserve">This agreement is subject to renewal upon mutual consent of both parties no later than {{Renewal Notice Period}} prior to the termination date.</w:t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jc892j7gj63a" w:id="10"/>
      <w:bookmarkEnd w:id="10"/>
      <w:r w:rsidDel="00000000" w:rsidR="00000000" w:rsidRPr="00000000">
        <w:rPr>
          <w:rtl w:val="0"/>
        </w:rPr>
        <w:t xml:space="preserve">8. Termination</w:t>
      </w:r>
    </w:p>
    <w:p w:rsidR="00000000" w:rsidDel="00000000" w:rsidP="00000000" w:rsidRDefault="00000000" w:rsidRPr="00000000" w14:paraId="00000047">
      <w:pPr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This agreement may be terminated by either party under the following conditions:</w:t>
      </w:r>
    </w:p>
    <w:p w:rsidR="00000000" w:rsidDel="00000000" w:rsidP="00000000" w:rsidRDefault="00000000" w:rsidRPr="00000000" w14:paraId="00000048">
      <w:pPr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By mutual agreement.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Breach of contract terms.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As per applicable laws and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8ukhnq1w5hmv" w:id="11"/>
      <w:bookmarkEnd w:id="11"/>
      <w:r w:rsidDel="00000000" w:rsidR="00000000" w:rsidRPr="00000000">
        <w:rPr>
          <w:rtl w:val="0"/>
        </w:rPr>
        <w:t xml:space="preserve">9. Amendments and Modifications</w:t>
      </w:r>
    </w:p>
    <w:p w:rsidR="00000000" w:rsidDel="00000000" w:rsidP="00000000" w:rsidRDefault="00000000" w:rsidRPr="00000000" w14:paraId="0000004D">
      <w:pPr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Fonts w:ascii="Mukta Mahee" w:cs="Mukta Mahee" w:eastAsia="Mukta Mahee" w:hAnsi="Mukta Mahee"/>
          <w:color w:val="434343"/>
          <w:rtl w:val="0"/>
        </w:rPr>
        <w:t xml:space="preserve">Any changes to this SLA must be agreed upon in writing by both parties and documented as an addendum to this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30opdz2zc9nr" w:id="12"/>
      <w:bookmarkEnd w:id="12"/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By signing below, the parties agree to the terms and conditions of this Service Level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SERVICE PROVIDER:</w:t>
            </w:r>
          </w:p>
          <w:p w:rsidR="00000000" w:rsidDel="00000000" w:rsidP="00000000" w:rsidRDefault="00000000" w:rsidRPr="00000000" w14:paraId="0000005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5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5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{{Creation Date}}</w:t>
            </w:r>
          </w:p>
          <w:p w:rsidR="00000000" w:rsidDel="00000000" w:rsidP="00000000" w:rsidRDefault="00000000" w:rsidRPr="00000000" w14:paraId="0000005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{{Service Provider Company}}</w:t>
            </w:r>
          </w:p>
          <w:p w:rsidR="00000000" w:rsidDel="00000000" w:rsidP="00000000" w:rsidRDefault="00000000" w:rsidRPr="00000000" w14:paraId="0000005A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{{Service Provider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ukta Mahee" w:cs="Mukta Mahee" w:eastAsia="Mukta Mahee" w:hAnsi="Mukta Mahee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{{Service Provider Title}}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CLIENT:</w:t>
            </w:r>
          </w:p>
          <w:p w:rsidR="00000000" w:rsidDel="00000000" w:rsidP="00000000" w:rsidRDefault="00000000" w:rsidRPr="00000000" w14:paraId="0000005D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5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6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{{Creation Date}}</w:t>
            </w:r>
          </w:p>
          <w:p w:rsidR="00000000" w:rsidDel="00000000" w:rsidP="00000000" w:rsidRDefault="00000000" w:rsidRPr="00000000" w14:paraId="0000006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{{Client Company}}</w:t>
            </w:r>
          </w:p>
          <w:p w:rsidR="00000000" w:rsidDel="00000000" w:rsidP="00000000" w:rsidRDefault="00000000" w:rsidRPr="00000000" w14:paraId="0000006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{{Client Title}}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3"/>
        <w:rPr>
          <w:b w:val="0"/>
          <w:bCs w:val="0"/>
          <w:sz w:val="22"/>
          <w:szCs w:val="22"/>
        </w:rPr>
      </w:pPr>
      <w:bookmarkStart w:colFirst="0" w:colLast="0" w:name="_82305vtn1j65" w:id="13"/>
      <w:bookmarkEnd w:id="13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This agreement reflects the service commitments of {{Service Provider Name}} to {{Client Name}} and can be updated with mutual consent.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ukta Mahee" w:cs="Mukta Mahee" w:eastAsia="Mukta Mahee" w:hAnsi="Mukta Mahee"/>
          <w:i w:val="1"/>
          <w:iCs w:val="1"/>
          <w:color w:val="666666"/>
        </w:rPr>
      </w:pPr>
      <w:r w:rsidDel="00000000" w:rsidR="00000000" w:rsidRPr="00000000">
        <w:rPr>
          <w:rFonts w:ascii="Mukta Mahee" w:cs="Mukta Mahee" w:eastAsia="Mukta Mahee" w:hAnsi="Mukta Mahee"/>
          <w:i w:val="1"/>
          <w:iCs w:val="1"/>
          <w:color w:val="666666"/>
          <w:rtl w:val="0"/>
        </w:rPr>
        <w:t xml:space="preserve">Note: This template is a general guideline and should be tailored to your specific needs. Please consult with legal counsel to ensure compliance with applicable laws and regulations.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kta Mahee">
    <w:embedRegular w:fontKey="{00000000-0000-0000-0000-000000000000}" r:id="rId1" w:subsetted="0"/>
    <w:embedBold w:fontKey="{00000000-0000-0000-0000-000000000000}" r:id="rId2" w:subsetted="0"/>
  </w:font>
  <w:font w:name="Mukta Mahee ExtraBold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>
        <w:rFonts w:ascii="Mukta Mahee" w:cs="Mukta Mahee" w:eastAsia="Mukta Mahee" w:hAnsi="Mukta Mahee"/>
        <w:b w:val="1"/>
        <w:bCs w:val="1"/>
        <w:color w:val="4f46e5"/>
      </w:rPr>
    </w:pPr>
    <w:r w:rsidDel="00000000" w:rsidR="00000000" w:rsidRPr="00000000">
      <w:rPr>
        <w:rFonts w:ascii="Mukta Mahee" w:cs="Mukta Mahee" w:eastAsia="Mukta Mahee" w:hAnsi="Mukta Mahee"/>
        <w:b w:val="1"/>
        <w:bCs w:val="1"/>
        <w:color w:val="4f46e5"/>
        <w:rtl w:val="0"/>
      </w:rPr>
      <w:t xml:space="preserve">www.yourwebsite.com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>
        <w:rFonts w:ascii="Mukta Mahee ExtraBold" w:cs="Mukta Mahee ExtraBold" w:eastAsia="Mukta Mahee ExtraBold" w:hAnsi="Mukta Mahee ExtraBold"/>
        <w:color w:val="4f46e5"/>
        <w:sz w:val="40"/>
        <w:szCs w:val="40"/>
      </w:rPr>
    </w:pPr>
    <w:r w:rsidDel="00000000" w:rsidR="00000000" w:rsidRPr="00000000">
      <w:rPr>
        <w:rFonts w:ascii="Mukta Mahee ExtraBold" w:cs="Mukta Mahee ExtraBold" w:eastAsia="Mukta Mahee ExtraBold" w:hAnsi="Mukta Mahee ExtraBold"/>
        <w:color w:val="4f46e5"/>
        <w:sz w:val="40"/>
        <w:szCs w:val="40"/>
        <w:rtl w:val="0"/>
      </w:rPr>
      <w:t xml:space="preserve">YOUR COMPANY</w:t>
    </w:r>
  </w:p>
  <w:p w:rsidR="00000000" w:rsidDel="00000000" w:rsidP="00000000" w:rsidRDefault="00000000" w:rsidRPr="00000000" w14:paraId="0000006F">
    <w:pPr>
      <w:rPr>
        <w:rFonts w:ascii="Mukta Mahee ExtraBold" w:cs="Mukta Mahee ExtraBold" w:eastAsia="Mukta Mahee ExtraBold" w:hAnsi="Mukta Mahee ExtraBol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640" w:lineRule="auto"/>
    </w:pPr>
    <w:rPr>
      <w:rFonts w:ascii="Mukta Mahee" w:cs="Mukta Mahee" w:eastAsia="Mukta Mahee" w:hAnsi="Mukta Mahee"/>
      <w:b w:val="1"/>
      <w:bCs w:val="1"/>
      <w:color w:val="434343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Mukta Mahee" w:cs="Mukta Mahee" w:eastAsia="Mukta Mahee" w:hAnsi="Mukta Mahee"/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Mahee-regular.ttf"/><Relationship Id="rId2" Type="http://schemas.openxmlformats.org/officeDocument/2006/relationships/font" Target="fonts/MuktaMahee-bold.ttf"/><Relationship Id="rId3" Type="http://schemas.openxmlformats.org/officeDocument/2006/relationships/font" Target="fonts/MuktaMaheeExtra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