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42f4b" w:space="0" w:sz="12" w:val="single"/>
              <w:left w:color="742f4b" w:space="0" w:sz="12" w:val="single"/>
              <w:bottom w:color="e2adde" w:space="0" w:sz="12" w:val="single"/>
              <w:right w:color="742f4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bCs w:val="1"/>
                <w:color w:val="e2adde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EB Garamond" w:cs="EB Garamond" w:eastAsia="EB Garamond" w:hAnsi="EB Garamond"/>
          <w:color w:val="e2adde"/>
          <w:sz w:val="52"/>
          <w:szCs w:val="52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-5947</wp:posOffset>
            </wp:positionH>
            <wp:positionV relativeFrom="page">
              <wp:posOffset>-4762</wp:posOffset>
            </wp:positionV>
            <wp:extent cx="7783111" cy="100652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3111" cy="10065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  <w:rtl w:val="0"/>
        </w:rPr>
        <w:t xml:space="preserve">Power of Attorney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42f4b" w:space="0" w:sz="12" w:val="single"/>
              <w:left w:color="742f4b" w:space="0" w:sz="12" w:val="single"/>
              <w:bottom w:color="e2adde" w:space="0" w:sz="12" w:val="single"/>
              <w:right w:color="742f4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bCs w:val="1"/>
                <w:color w:val="e2adde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bCs w:val="1"/>
                <w:color w:val="e2adde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EB Garamond" w:cs="EB Garamond" w:eastAsia="EB Garamond" w:hAnsi="EB Garamond"/>
          <w:i w:val="1"/>
          <w:iCs w:val="1"/>
          <w:color w:val="e2adde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e2adde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e2adde"/>
          <w:rtl w:val="0"/>
        </w:rPr>
        <w:t xml:space="preserve">[Legal Disclaimer: This template is intended for informational purposes only and should not be considered as legal advice. It is recommended to consult with a legal professional before finalizing the document.]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e2adde" w:space="0" w:sz="12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bCs w:val="1"/>
                <w:color w:val="e2adde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  <w:rtl w:val="0"/>
        </w:rPr>
        <w:t xml:space="preserve">Power of Attorney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adde" w:space="0" w:sz="12" w:val="single"/>
              <w:left w:color="e2adde" w:space="0" w:sz="12" w:val="single"/>
              <w:bottom w:color="e2adde" w:space="0" w:sz="12" w:val="single"/>
              <w:right w:color="e2adde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8"/>
                <w:szCs w:val="28"/>
                <w:rtl w:val="0"/>
              </w:rPr>
              <w:t xml:space="preserve">Principal Information: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Name of Principal: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{{Principal_Name}}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Address: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{{Principal_Address}}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Phone Number: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{{Principal_Phone_Number}}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Email Address: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{{Principal_Email}}</w:t>
            </w:r>
          </w:p>
        </w:tc>
        <w:tc>
          <w:tcPr>
            <w:tcBorders>
              <w:top w:color="e2adde" w:space="0" w:sz="12" w:val="single"/>
              <w:left w:color="e2adde" w:space="0" w:sz="12" w:val="single"/>
              <w:bottom w:color="e2adde" w:space="0" w:sz="12" w:val="single"/>
              <w:right w:color="e2adde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EB Garamond" w:cs="EB Garamond" w:eastAsia="EB Garamond" w:hAnsi="EB Garamond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8"/>
                <w:szCs w:val="28"/>
                <w:rtl w:val="0"/>
              </w:rPr>
              <w:t xml:space="preserve">Agent/Attorney-in-Fact Information: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Name of Agent: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{{Agent_Name}}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Address: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{{Agent_Address}}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Phone Number: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{{Agent_Phone_Number}}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Email Address: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{{Agent_Email}}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Effective Date: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EB Garamond" w:cs="EB Garamond" w:eastAsia="EB Garamond" w:hAnsi="EB Garamond"/>
          <w:color w:val="e2adde"/>
          <w:sz w:val="52"/>
          <w:szCs w:val="52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This Power of Attorney becomes effective on: {{Effective_Date}}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e2adde" w:space="0" w:sz="12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>
                <w:rFonts w:ascii="EB Garamond" w:cs="EB Garamond" w:eastAsia="EB Garamond" w:hAnsi="EB Garamond"/>
                <w:b w:val="1"/>
                <w:bCs w:val="1"/>
                <w:color w:val="e2adde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360" w:lineRule="auto"/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EB Garamond" w:cs="EB Garamond" w:eastAsia="EB Garamond" w:hAnsi="EB Garamond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e2adde" w:space="0" w:sz="12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rFonts w:ascii="EB Garamond" w:cs="EB Garamond" w:eastAsia="EB Garamond" w:hAnsi="EB Garamond"/>
                <w:b w:val="1"/>
                <w:bCs w:val="1"/>
                <w:color w:val="e2adde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360" w:lineRule="auto"/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  <w:rtl w:val="0"/>
        </w:rPr>
        <w:t xml:space="preserve">Powers Granted: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General Powers: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The Agent is granted general authority to act on behalf of the Principal in all matters outlined herein.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Specific Powers: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The Agent shall have the power to perform the following actions: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line="360" w:lineRule="auto"/>
        <w:ind w:left="144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Financial Transactions: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{{Financial_Powers_Description}}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line="360" w:lineRule="auto"/>
        <w:ind w:left="144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Property Management: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{{Property_Management_Powers_Description}}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line="360" w:lineRule="auto"/>
        <w:ind w:left="144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Healthcare Decisions: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{{Healthcare_Powers_Description}}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line="360" w:lineRule="auto"/>
        <w:ind w:left="144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Legal Affairs: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{{Legal_Affairs_Powers_Description}}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line="360" w:lineRule="auto"/>
        <w:ind w:left="144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Other Powers: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{{Other_Powers_Description}}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e2adde" w:space="0" w:sz="12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b w:val="1"/>
                <w:bCs w:val="1"/>
                <w:color w:val="e2adde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b w:val="1"/>
          <w:bCs w:val="1"/>
          <w:color w:val="e2adde"/>
          <w:sz w:val="52"/>
          <w:szCs w:val="5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  <w:rtl w:val="0"/>
        </w:rPr>
        <w:t xml:space="preserve">Duration of Power of Attorney: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This Power of Attorney shall remain in effect until: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{{End_Date}}</w:t>
        <w:br w:type="textWrapping"/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or</w:t>
      </w:r>
      <w:r w:rsidDel="00000000" w:rsidR="00000000" w:rsidRPr="00000000">
        <w:rPr>
          <w:rFonts w:ascii="EB Garamond" w:cs="EB Garamond" w:eastAsia="EB Garamond" w:hAnsi="EB Garamond"/>
          <w:rtl w:val="0"/>
        </w:rPr>
        <w:br w:type="textWrapping"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This document shall remain in effect until revoked by the Principal in writing.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e2adde" w:space="0" w:sz="12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rPr>
                <w:rFonts w:ascii="EB Garamond" w:cs="EB Garamond" w:eastAsia="EB Garamond" w:hAnsi="EB Garamond"/>
                <w:b w:val="1"/>
                <w:bCs w:val="1"/>
                <w:color w:val="e2adde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360" w:lineRule="auto"/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Revocation: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The Principal retains the right to revoke this Power of Attorney at any time by providing written notice to the Agent and any relevant parties.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EB Garamond" w:cs="EB Garamond" w:eastAsia="EB Garamond" w:hAnsi="EB Garamond"/>
          <w:b w:val="1"/>
          <w:bCs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Governing Law:</w:t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This Power of Attorney is governed by the laws of the State of {{Governing_State}}.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e2adde" w:space="0" w:sz="12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360" w:lineRule="auto"/>
              <w:rPr>
                <w:rFonts w:ascii="EB Garamond" w:cs="EB Garamond" w:eastAsia="EB Garamond" w:hAnsi="EB Garamond"/>
                <w:b w:val="1"/>
                <w:bCs w:val="1"/>
                <w:color w:val="e2adde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360" w:lineRule="auto"/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b w:val="1"/>
          <w:bCs w:val="1"/>
          <w:color w:val="e2adde"/>
          <w:sz w:val="52"/>
          <w:szCs w:val="5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  <w:rtl w:val="0"/>
        </w:rPr>
        <w:t xml:space="preserve">Signatures: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adde" w:space="0" w:sz="12" w:val="single"/>
              <w:left w:color="e2adde" w:space="0" w:sz="12" w:val="single"/>
              <w:bottom w:color="e2adde" w:space="0" w:sz="12" w:val="single"/>
              <w:right w:color="e2adde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Principal Signature: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4A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  <w:t xml:space="preserve"> {{Principal_Name}}</w:t>
            </w:r>
          </w:p>
          <w:p w:rsidR="00000000" w:rsidDel="00000000" w:rsidP="00000000" w:rsidRDefault="00000000" w:rsidRPr="00000000" w14:paraId="0000004B">
            <w:pPr>
              <w:ind w:left="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  <w:t xml:space="preserve"> {{Signature_Date_Principal}}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adde" w:space="0" w:sz="12" w:val="single"/>
              <w:left w:color="e2adde" w:space="0" w:sz="12" w:val="single"/>
              <w:bottom w:color="e2adde" w:space="0" w:sz="12" w:val="single"/>
              <w:right w:color="e2adde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Agent Signature: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51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  <w:t xml:space="preserve"> {{Agent_Name}}</w:t>
            </w:r>
          </w:p>
          <w:p w:rsidR="00000000" w:rsidDel="00000000" w:rsidP="00000000" w:rsidRDefault="00000000" w:rsidRPr="00000000" w14:paraId="00000052">
            <w:pPr>
              <w:ind w:left="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  <w:t xml:space="preserve"> {{Signature_Date_Agent}}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360" w:lineRule="auto"/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e2adde" w:space="0" w:sz="12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rPr>
                <w:rFonts w:ascii="EB Garamond" w:cs="EB Garamond" w:eastAsia="EB Garamond" w:hAnsi="EB Garamond"/>
                <w:b w:val="1"/>
                <w:bCs w:val="1"/>
                <w:color w:val="e2adde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360" w:lineRule="auto"/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b w:val="1"/>
          <w:bCs w:val="1"/>
          <w:color w:val="e2adde"/>
          <w:sz w:val="52"/>
          <w:szCs w:val="5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  <w:rtl w:val="0"/>
        </w:rPr>
        <w:t xml:space="preserve">Notary Public: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State of: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{{Notary_State}}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County of: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{{Notary_County}}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360" w:lineRule="auto"/>
        <w:ind w:left="720" w:hanging="360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On this day, {{Notary_Date}}, before me personally appeared {{Principal_Name}}, known to me or satisfactorily proven to be the person whose name is subscribed to this instrument and acknowledged that {{he/she}} executed the same for the purposes stated herein.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360" w:lineRule="auto"/>
        <w:ind w:left="720" w:hanging="360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Signature of Notary Public: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360" w:lineRule="auto"/>
        <w:ind w:left="720" w:hanging="360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Printed Name of Notary Public: {{Notary_Name}}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360" w:lineRule="auto"/>
        <w:ind w:left="720" w:hanging="360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My commission expires on: {{Notary_Commission_Expiry}}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e2adde" w:space="0" w:sz="12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360" w:lineRule="auto"/>
              <w:rPr>
                <w:rFonts w:ascii="EB Garamond" w:cs="EB Garamond" w:eastAsia="EB Garamond" w:hAnsi="EB Garamond"/>
                <w:b w:val="1"/>
                <w:bCs w:val="1"/>
                <w:color w:val="e2adde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360" w:lineRule="auto"/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e2adde"/>
          <w:sz w:val="52"/>
          <w:szCs w:val="52"/>
          <w:rtl w:val="0"/>
        </w:rPr>
        <w:t xml:space="preserve">Instructions for Use: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360" w:lineRule="auto"/>
        <w:ind w:left="720" w:hanging="360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Fill in all the placeholders with the appropriate information.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line="360" w:lineRule="auto"/>
        <w:ind w:left="720" w:hanging="360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Review the document thoroughly to ensure all information is correct.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360" w:lineRule="auto"/>
        <w:ind w:left="720" w:hanging="360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The Principal and Agent should sign the document in the presence of a Notary Public.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360" w:lineRule="auto"/>
        <w:ind w:left="720" w:hanging="360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Retain a copy of the signed document for your records.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B Garamond" w:cs="EB Garamond" w:eastAsia="EB Garamond" w:hAnsi="EB Garamond"/>
        <w:sz w:val="24"/>
        <w:szCs w:val="24"/>
        <w:lang w:val="en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