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pen Sans ExtraBold" w:cs="Open Sans ExtraBold" w:eastAsia="Open Sans ExtraBold" w:hAnsi="Open Sans ExtraBold"/>
          <w:color w:val="ffffff"/>
          <w:sz w:val="80"/>
          <w:szCs w:val="80"/>
        </w:rPr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-9524</wp:posOffset>
            </wp:positionH>
            <wp:positionV relativeFrom="page">
              <wp:posOffset>-2653</wp:posOffset>
            </wp:positionV>
            <wp:extent cx="7786688" cy="1008276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6688" cy="100827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Open Sans ExtraBold" w:cs="Open Sans ExtraBold" w:eastAsia="Open Sans ExtraBold" w:hAnsi="Open Sans ExtraBold"/>
          <w:color w:val="ffffff"/>
          <w:sz w:val="80"/>
          <w:szCs w:val="80"/>
          <w:rtl w:val="0"/>
        </w:rPr>
        <w:t xml:space="preserve">Monthly Sales Report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Open Sans" w:cs="Open Sans" w:eastAsia="Open Sans" w:hAnsi="Open Sans"/>
          <w:color w:val="ffffff"/>
          <w:sz w:val="40"/>
          <w:szCs w:val="40"/>
        </w:rPr>
      </w:pPr>
      <w:bookmarkStart w:colFirst="0" w:colLast="0" w:name="_nmo2m0mnqgkd" w:id="0"/>
      <w:bookmarkEnd w:id="0"/>
      <w:r w:rsidDel="00000000" w:rsidR="00000000" w:rsidRPr="00000000">
        <w:rPr>
          <w:rFonts w:ascii="Open Sans" w:cs="Open Sans" w:eastAsia="Open Sans" w:hAnsi="Open Sans"/>
          <w:color w:val="ffffff"/>
          <w:sz w:val="40"/>
          <w:szCs w:val="40"/>
          <w:rtl w:val="0"/>
        </w:rPr>
        <w:t xml:space="preserve">{{Company Name}}</w:t>
      </w:r>
    </w:p>
    <w:p w:rsidR="00000000" w:rsidDel="00000000" w:rsidP="00000000" w:rsidRDefault="00000000" w:rsidRPr="00000000" w14:paraId="00000003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Open Sans" w:cs="Open Sans" w:eastAsia="Open Sans" w:hAnsi="Open Sans"/>
          <w:color w:val="ffffff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ffffff"/>
          <w:sz w:val="28"/>
          <w:szCs w:val="28"/>
          <w:rtl w:val="0"/>
        </w:rPr>
        <w:t xml:space="preserve">Report Date:</w:t>
      </w:r>
      <w:r w:rsidDel="00000000" w:rsidR="00000000" w:rsidRPr="00000000">
        <w:rPr>
          <w:rFonts w:ascii="Open Sans" w:cs="Open Sans" w:eastAsia="Open Sans" w:hAnsi="Open Sans"/>
          <w:color w:val="ffffff"/>
          <w:sz w:val="28"/>
          <w:szCs w:val="28"/>
          <w:rtl w:val="0"/>
        </w:rPr>
        <w:t xml:space="preserve"> {{Report Date}}</w:t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ffffff"/>
          <w:sz w:val="28"/>
          <w:szCs w:val="28"/>
          <w:rtl w:val="0"/>
        </w:rPr>
        <w:t xml:space="preserve">Prepared by:</w:t>
      </w:r>
      <w:r w:rsidDel="00000000" w:rsidR="00000000" w:rsidRPr="00000000">
        <w:rPr>
          <w:rFonts w:ascii="Open Sans" w:cs="Open Sans" w:eastAsia="Open Sans" w:hAnsi="Open Sans"/>
          <w:color w:val="ffffff"/>
          <w:sz w:val="28"/>
          <w:szCs w:val="28"/>
          <w:rtl w:val="0"/>
        </w:rPr>
        <w:t xml:space="preserve"> {{Prepared By}}</w:t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ffffff"/>
          <w:sz w:val="28"/>
          <w:szCs w:val="28"/>
          <w:rtl w:val="0"/>
        </w:rPr>
        <w:t xml:space="preserve">Department:</w:t>
      </w:r>
      <w:r w:rsidDel="00000000" w:rsidR="00000000" w:rsidRPr="00000000">
        <w:rPr>
          <w:rFonts w:ascii="Open Sans" w:cs="Open Sans" w:eastAsia="Open Sans" w:hAnsi="Open Sans"/>
          <w:color w:val="ffffff"/>
          <w:sz w:val="28"/>
          <w:szCs w:val="28"/>
          <w:rtl w:val="0"/>
        </w:rPr>
        <w:t xml:space="preserve"> {{Department}}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>
          <w:rFonts w:ascii="Open Sans" w:cs="Open Sans" w:eastAsia="Open Sans" w:hAnsi="Open Sans"/>
          <w:b w:val="1"/>
          <w:bCs w:val="1"/>
        </w:rPr>
      </w:pPr>
      <w:bookmarkStart w:colFirst="0" w:colLast="0" w:name="_c0arxgqu2ch2" w:id="1"/>
      <w:bookmarkEnd w:id="1"/>
      <w:r w:rsidDel="00000000" w:rsidR="00000000" w:rsidRPr="00000000">
        <w:rPr>
          <w:rtl w:val="0"/>
        </w:rPr>
        <w:t xml:space="preserve">1. Executive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Monthly Sales Report for {{Month and Year}} provides a comprehensive overview of the sales activities and outcomes. This report outlines key sales metrics, identifies trends, and offers insights into the performance of different products and services. It serves as a valuable tool for informed decision-making and strategic planning.</w:t>
      </w:r>
    </w:p>
    <w:p w:rsidR="00000000" w:rsidDel="00000000" w:rsidP="00000000" w:rsidRDefault="00000000" w:rsidRPr="00000000" w14:paraId="00000021">
      <w:pPr>
        <w:pStyle w:val="Heading1"/>
        <w:rPr/>
      </w:pPr>
      <w:bookmarkStart w:colFirst="0" w:colLast="0" w:name="_py4b65po9hy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rPr/>
      </w:pPr>
      <w:bookmarkStart w:colFirst="0" w:colLast="0" w:name="_p53lp5nll9ho" w:id="3"/>
      <w:bookmarkEnd w:id="3"/>
      <w:r w:rsidDel="00000000" w:rsidR="00000000" w:rsidRPr="00000000">
        <w:rPr>
          <w:rtl w:val="0"/>
        </w:rPr>
        <w:t xml:space="preserve">2. Sales Overview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Total Sales: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{{Total Sales}}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Total Units Sold: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{{Total Units Sold}}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Sales Growth: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{{Sales Growth Percentage}} compared to {{Previous Month}}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Top Performing Product: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{{Top Product}}</w:t>
      </w:r>
    </w:p>
    <w:p w:rsidR="00000000" w:rsidDel="00000000" w:rsidP="00000000" w:rsidRDefault="00000000" w:rsidRPr="00000000" w14:paraId="00000027">
      <w:pPr>
        <w:pStyle w:val="Heading1"/>
        <w:rPr/>
      </w:pPr>
      <w:bookmarkStart w:colFirst="0" w:colLast="0" w:name="_r4auy68l12cr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/>
      </w:pPr>
      <w:bookmarkStart w:colFirst="0" w:colLast="0" w:name="_5katmdnn36bw" w:id="5"/>
      <w:bookmarkEnd w:id="5"/>
      <w:r w:rsidDel="00000000" w:rsidR="00000000" w:rsidRPr="00000000">
        <w:rPr>
          <w:rtl w:val="0"/>
        </w:rPr>
        <w:t xml:space="preserve">3. Sales Breakdown</w:t>
      </w:r>
    </w:p>
    <w:p w:rsidR="00000000" w:rsidDel="00000000" w:rsidP="00000000" w:rsidRDefault="00000000" w:rsidRPr="00000000" w14:paraId="00000029">
      <w:pPr>
        <w:pStyle w:val="Heading4"/>
        <w:rPr>
          <w:rFonts w:ascii="Open Sans" w:cs="Open Sans" w:eastAsia="Open Sans" w:hAnsi="Open Sans"/>
        </w:rPr>
      </w:pPr>
      <w:bookmarkStart w:colFirst="0" w:colLast="0" w:name="_dm7pln1nfx3k" w:id="6"/>
      <w:bookmarkEnd w:id="6"/>
      <w:r w:rsidDel="00000000" w:rsidR="00000000" w:rsidRPr="00000000">
        <w:rPr>
          <w:rFonts w:ascii="Open Sans" w:cs="Open Sans" w:eastAsia="Open Sans" w:hAnsi="Open Sans"/>
          <w:rtl w:val="0"/>
        </w:rPr>
        <w:t xml:space="preserve">By Product/Service: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Open Sans" w:cs="Open Sans" w:eastAsia="Open Sans" w:hAnsi="Open San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rtl w:val="0"/>
              </w:rPr>
              <w:t xml:space="preserve">Product/Service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Open Sans" w:cs="Open Sans" w:eastAsia="Open Sans" w:hAnsi="Open San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rtl w:val="0"/>
              </w:rPr>
              <w:t xml:space="preserve">Units Sold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Open Sans" w:cs="Open Sans" w:eastAsia="Open Sans" w:hAnsi="Open San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rtl w:val="0"/>
              </w:rPr>
              <w:t xml:space="preserve">Revenue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Open Sans" w:cs="Open Sans" w:eastAsia="Open Sans" w:hAnsi="Open San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rtl w:val="0"/>
              </w:rPr>
              <w:t xml:space="preserve">Percentage of Total Sales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{{line_items_1}}{{Product}}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{{Units}}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{{Revenue}}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{{Percentage}}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{{Total Units}}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{{Total Revenue}}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{{Total Percentage}}</w:t>
            </w:r>
          </w:p>
        </w:tc>
      </w:tr>
    </w:tbl>
    <w:p w:rsidR="00000000" w:rsidDel="00000000" w:rsidP="00000000" w:rsidRDefault="00000000" w:rsidRPr="00000000" w14:paraId="00000036">
      <w:pPr>
        <w:pStyle w:val="Heading4"/>
        <w:rPr>
          <w:rFonts w:ascii="Open Sans" w:cs="Open Sans" w:eastAsia="Open Sans" w:hAnsi="Open Sans"/>
        </w:rPr>
      </w:pPr>
      <w:bookmarkStart w:colFirst="0" w:colLast="0" w:name="_up7mrzproc8q" w:id="7"/>
      <w:bookmarkEnd w:id="7"/>
      <w:r w:rsidDel="00000000" w:rsidR="00000000" w:rsidRPr="00000000">
        <w:rPr>
          <w:rFonts w:ascii="Open Sans" w:cs="Open Sans" w:eastAsia="Open Sans" w:hAnsi="Open Sans"/>
          <w:rtl w:val="0"/>
        </w:rPr>
        <w:t xml:space="preserve">By Region: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Open Sans" w:cs="Open Sans" w:eastAsia="Open Sans" w:hAnsi="Open San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rtl w:val="0"/>
              </w:rPr>
              <w:t xml:space="preserve">Region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Open Sans" w:cs="Open Sans" w:eastAsia="Open Sans" w:hAnsi="Open San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rtl w:val="0"/>
              </w:rPr>
              <w:t xml:space="preserve">Units Sold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Open Sans" w:cs="Open Sans" w:eastAsia="Open Sans" w:hAnsi="Open San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rtl w:val="0"/>
              </w:rPr>
              <w:t xml:space="preserve">Revenue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left"/>
              <w:rPr>
                <w:rFonts w:ascii="Open Sans" w:cs="Open Sans" w:eastAsia="Open Sans" w:hAnsi="Open San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ffffff"/>
                <w:rtl w:val="0"/>
              </w:rPr>
              <w:t xml:space="preserve">Percentage of Total Sales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{{line_items_2}}{{Region}}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{{Units}}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{{Revenue}}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{{Percentage}}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{{Total Units}}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{{Total Revenue}}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{{Total Percentage}}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Style w:val="Heading1"/>
        <w:rPr/>
      </w:pPr>
      <w:bookmarkStart w:colFirst="0" w:colLast="0" w:name="_vxum6n8szmir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rPr/>
      </w:pPr>
      <w:bookmarkStart w:colFirst="0" w:colLast="0" w:name="_50ttkro6q4yt" w:id="9"/>
      <w:bookmarkEnd w:id="9"/>
      <w:r w:rsidDel="00000000" w:rsidR="00000000" w:rsidRPr="00000000">
        <w:rPr>
          <w:rtl w:val="0"/>
        </w:rPr>
        <w:t xml:space="preserve">4. Charts &amp; Graphs</w:t>
      </w:r>
    </w:p>
    <w:p w:rsidR="00000000" w:rsidDel="00000000" w:rsidP="00000000" w:rsidRDefault="00000000" w:rsidRPr="00000000" w14:paraId="0000004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Sales Trend Analysis: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Total Sales over Time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Comparison by Product/Service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Comparison by Region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[Insert Chart: {{Chart Type and Description}}]</w:t>
      </w:r>
    </w:p>
    <w:p w:rsidR="00000000" w:rsidDel="00000000" w:rsidP="00000000" w:rsidRDefault="00000000" w:rsidRPr="00000000" w14:paraId="0000004C">
      <w:pPr>
        <w:pStyle w:val="Heading1"/>
        <w:rPr/>
      </w:pPr>
      <w:bookmarkStart w:colFirst="0" w:colLast="0" w:name="_tjts30yatli9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rPr/>
      </w:pPr>
      <w:bookmarkStart w:colFirst="0" w:colLast="0" w:name="_qv3gfk604ouq" w:id="11"/>
      <w:bookmarkEnd w:id="11"/>
      <w:r w:rsidDel="00000000" w:rsidR="00000000" w:rsidRPr="00000000">
        <w:rPr>
          <w:rtl w:val="0"/>
        </w:rPr>
        <w:t xml:space="preserve">5. Key Insights &amp; Analysis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Market Trends: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An analysis of current market trends impacting sales.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Consumer Behavior: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Insights into consumer purchasing patterns.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Competitive Analysis: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Overview of competitor activities and impact on sales.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Recommendations: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Strategies to enhance sales performance based on analysis.</w:t>
      </w:r>
    </w:p>
    <w:p w:rsidR="00000000" w:rsidDel="00000000" w:rsidP="00000000" w:rsidRDefault="00000000" w:rsidRPr="00000000" w14:paraId="00000052">
      <w:pPr>
        <w:pStyle w:val="Heading1"/>
        <w:rPr/>
      </w:pPr>
      <w:bookmarkStart w:colFirst="0" w:colLast="0" w:name="_y5ym5jtj995q" w:id="12"/>
      <w:bookmarkEnd w:id="12"/>
      <w:r w:rsidDel="00000000" w:rsidR="00000000" w:rsidRPr="00000000">
        <w:rPr>
          <w:rtl w:val="0"/>
        </w:rPr>
        <w:t xml:space="preserve">6. Conclusion</w:t>
      </w:r>
    </w:p>
    <w:p w:rsidR="00000000" w:rsidDel="00000000" w:rsidP="00000000" w:rsidRDefault="00000000" w:rsidRPr="00000000" w14:paraId="0000005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sales performance for {{Month and Year}} showcases both opportunities and challenges for {{Company Name}}. The insights derived from the data within this report highlight critical areas for improvement and innovation to drive future sales growth.</w:t>
      </w:r>
    </w:p>
    <w:p w:rsidR="00000000" w:rsidDel="00000000" w:rsidP="00000000" w:rsidRDefault="00000000" w:rsidRPr="00000000" w14:paraId="00000054">
      <w:pPr>
        <w:pStyle w:val="Heading1"/>
        <w:rPr/>
      </w:pPr>
      <w:bookmarkStart w:colFirst="0" w:colLast="0" w:name="_4cb1h61wb640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rPr/>
      </w:pPr>
      <w:bookmarkStart w:colFirst="0" w:colLast="0" w:name="_qhh4pzq3pb9d" w:id="14"/>
      <w:bookmarkEnd w:id="14"/>
      <w:r w:rsidDel="00000000" w:rsidR="00000000" w:rsidRPr="00000000">
        <w:rPr>
          <w:rtl w:val="0"/>
        </w:rPr>
        <w:t xml:space="preserve">Appendix</w:t>
      </w:r>
    </w:p>
    <w:p w:rsidR="00000000" w:rsidDel="00000000" w:rsidP="00000000" w:rsidRDefault="00000000" w:rsidRPr="00000000" w14:paraId="0000005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E.g. Detailed Data like: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Monthly Sales Figures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Regional Sales Data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Product/Service Analysis Reports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Contact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For further information, feel free to contact: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{{Contact Person's Name}}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{{Contact Person's Email}}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{{Contact Person's Phone Number}}</w:t>
      </w:r>
    </w:p>
    <w:p w:rsidR="00000000" w:rsidDel="00000000" w:rsidP="00000000" w:rsidRDefault="00000000" w:rsidRPr="00000000" w14:paraId="00000065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 ExtraBold">
    <w:embedBold w:fontKey="{00000000-0000-0000-0000-000000000000}" r:id="rId1" w:subsetted="0"/>
    <w:embedBoldItalic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>
        <w:rFonts w:ascii="Open Sans" w:cs="Open Sans" w:eastAsia="Open Sans" w:hAnsi="Open Sans"/>
        <w:color w:val="999999"/>
      </w:rPr>
    </w:pPr>
    <w:r w:rsidDel="00000000" w:rsidR="00000000" w:rsidRPr="00000000">
      <w:rPr>
        <w:rFonts w:ascii="Open Sans" w:cs="Open Sans" w:eastAsia="Open Sans" w:hAnsi="Open Sans"/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color w:val="999999"/>
        <w:rtl w:val="0"/>
      </w:rPr>
      <w:t xml:space="preserve">     {{Company Name}} - Monthly Sales Report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Open Sans" w:cs="Open Sans" w:eastAsia="Open Sans" w:hAnsi="Open Sans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ExtraBold-bold.ttf"/><Relationship Id="rId2" Type="http://schemas.openxmlformats.org/officeDocument/2006/relationships/font" Target="fonts/OpenSansExtraBold-boldItalic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