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color w:val="ffffff"/>
          <w:sz w:val="128"/>
          <w:szCs w:val="128"/>
        </w:rPr>
      </w:pPr>
      <w:r w:rsidDel="00000000" w:rsidR="00000000" w:rsidRPr="00000000">
        <w:rPr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-9971</wp:posOffset>
            </wp:positionH>
            <wp:positionV relativeFrom="page">
              <wp:posOffset>-4762</wp:posOffset>
            </wp:positionV>
            <wp:extent cx="7787134" cy="100679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7134" cy="10067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ffffff"/>
          <w:sz w:val="40"/>
          <w:szCs w:val="40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ffffff"/>
          <w:sz w:val="80"/>
          <w:szCs w:val="8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ffffff"/>
          <w:sz w:val="40"/>
          <w:szCs w:val="40"/>
          <w:rtl w:val="0"/>
        </w:rPr>
        <w:t xml:space="preserve">Charity Gala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ffffff"/>
          <w:sz w:val="128"/>
          <w:szCs w:val="128"/>
          <w:rtl w:val="0"/>
        </w:rPr>
        <w:t xml:space="preserve"> Invitation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ffffff"/>
          <w:sz w:val="40"/>
          <w:szCs w:val="40"/>
          <w:rtl w:val="0"/>
        </w:rPr>
        <w:t xml:space="preserve">[CHARITY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{{Guest Name}},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are cordially invited to join us for an unforgettable evening at the</w:t>
        <w:br w:type="textWrapping"/>
        <w:t xml:space="preserve">{{Charity Event Name}}, benefiting {{Charitable Cause}}.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0"/>
              <w:jc w:val="center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 {{Event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 {{Event Start Time}} to {{Event End Time}}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 {{Venue Name}}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br w:type="textWrapping"/>
              <w:t xml:space="preserve">{{Venue Address Line 1}}</w:t>
              <w:br w:type="textWrapping"/>
              <w:t xml:space="preserve">{{Venue Address Line 2}}</w:t>
              <w:br w:type="textWrapping"/>
              <w:t xml:space="preserve">{{City, State, ZIP Code}}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Dress Code: {{Dress Code}}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Evening Highlights: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6420"/>
        <w:tblGridChange w:id="0">
          <w:tblGrid>
            <w:gridCol w:w="2940"/>
            <w:gridCol w:w="64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Welcome Reception: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{{Reception Time}}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7920"/>
        <w:tblGridChange w:id="0">
          <w:tblGrid>
            <w:gridCol w:w="1440"/>
            <w:gridCol w:w="7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Dinner: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{{Dinner Time}}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5910"/>
        <w:tblGridChange w:id="0">
          <w:tblGrid>
            <w:gridCol w:w="3450"/>
            <w:gridCol w:w="5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Special Guest Speakers: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{{Speakers List}}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6060"/>
        <w:tblGridChange w:id="0">
          <w:tblGrid>
            <w:gridCol w:w="3300"/>
            <w:gridCol w:w="6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Live Entertainment: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{{Entertainment Details}}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7065"/>
        <w:tblGridChange w:id="0">
          <w:tblGrid>
            <w:gridCol w:w="2295"/>
            <w:gridCol w:w="7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Silent Auction: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Participate in our exciting auction and help us raise funds for a cause that is dear to all of us.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RSVP Instructions: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confirm your attendance by {{RSVP Date}}.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RSVP Online: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Visit our website at {{Website URL}} and complete the RSVP form.</w:t>
            </w:r>
          </w:p>
          <w:p w:rsidR="00000000" w:rsidDel="00000000" w:rsidP="00000000" w:rsidRDefault="00000000" w:rsidRPr="00000000" w14:paraId="00000047">
            <w:pPr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0" w:firstLine="0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RSVP By Phone: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Call us at {{Contact Phone Number}}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RSVP Via Email: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Send your RSVP to {{Contact Email}}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Additional Information:</w:t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6060"/>
        <w:tblGridChange w:id="0">
          <w:tblGrid>
            <w:gridCol w:w="3300"/>
            <w:gridCol w:w="6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Parking Information: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{{Parking Details}}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7065"/>
        <w:tblGridChange w:id="0">
          <w:tblGrid>
            <w:gridCol w:w="2295"/>
            <w:gridCol w:w="7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rtl w:val="0"/>
              </w:rPr>
              <w:t xml:space="preserve">Contact for Queries: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4596" w:space="0" w:sz="18" w:val="single"/>
              <w:left w:color="214596" w:space="0" w:sz="18" w:val="single"/>
              <w:bottom w:color="214596" w:space="0" w:sz="18" w:val="single"/>
              <w:right w:color="214596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{{Contact Person Name}}, {{Contact Person Phone Number}}, or {{Contact Person Email}}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look forward to your presence at the {{Charity Event Name}}. Your support is crucial in making a difference. Together, we can bring about change and hope for {{Charitable Cause}}.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Kind 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{{Organizer Name}}</w:t>
        <w:br w:type="textWrapping"/>
        <w:t xml:space="preserve">{{Organization Name}}</w:t>
        <w:br w:type="textWrapping"/>
        <w:t xml:space="preserve">{{Organization Contact Details}}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Please note: This invitation is non-transferable and is personal to the recipient named above.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214596"/>
          <w:sz w:val="80"/>
          <w:szCs w:val="80"/>
          <w:rtl w:val="0"/>
        </w:rPr>
        <w:t xml:space="preserve">Thank You for Supporting Us!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